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510"/>
        <w:gridCol w:w="6663"/>
      </w:tblGrid>
      <w:tr w:rsidR="00332290" w:rsidRPr="00EC3CA9" w:rsidTr="00733048">
        <w:tc>
          <w:tcPr>
            <w:tcW w:w="3510" w:type="dxa"/>
            <w:shd w:val="clear" w:color="auto" w:fill="BFBFBF" w:themeFill="background1" w:themeFillShade="BF"/>
          </w:tcPr>
          <w:p w:rsidR="00332290" w:rsidRPr="00EC3CA9" w:rsidRDefault="00332290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663" w:type="dxa"/>
            <w:shd w:val="clear" w:color="auto" w:fill="BFBFBF" w:themeFill="background1" w:themeFillShade="BF"/>
          </w:tcPr>
          <w:p w:rsidR="00332290" w:rsidRPr="00EC3CA9" w:rsidRDefault="00332290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Транспортна інфраструктура</w:t>
            </w:r>
          </w:p>
        </w:tc>
      </w:tr>
      <w:tr w:rsidR="00332290" w:rsidRPr="00D11FFA" w:rsidTr="00733048">
        <w:trPr>
          <w:trHeight w:val="250"/>
        </w:trPr>
        <w:tc>
          <w:tcPr>
            <w:tcW w:w="3510" w:type="dxa"/>
          </w:tcPr>
          <w:p w:rsidR="00332290" w:rsidRPr="00332290" w:rsidRDefault="00332290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290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663" w:type="dxa"/>
          </w:tcPr>
          <w:p w:rsidR="00332290" w:rsidRPr="00332290" w:rsidRDefault="00332290" w:rsidP="00015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90"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332290" w:rsidRPr="00EC3CA9" w:rsidTr="00733048">
        <w:trPr>
          <w:trHeight w:val="250"/>
        </w:trPr>
        <w:tc>
          <w:tcPr>
            <w:tcW w:w="3510" w:type="dxa"/>
          </w:tcPr>
          <w:p w:rsidR="00332290" w:rsidRPr="00332290" w:rsidRDefault="00332290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290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663" w:type="dxa"/>
          </w:tcPr>
          <w:p w:rsidR="00332290" w:rsidRPr="00332290" w:rsidRDefault="00332290" w:rsidP="00733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90">
              <w:rPr>
                <w:rFonts w:ascii="Times New Roman" w:hAnsi="Times New Roman" w:cs="Times New Roman"/>
                <w:sz w:val="24"/>
                <w:szCs w:val="24"/>
              </w:rPr>
              <w:t xml:space="preserve">Факультет управління </w:t>
            </w:r>
            <w:r w:rsidR="0073304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33229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технологій</w:t>
            </w:r>
          </w:p>
        </w:tc>
      </w:tr>
      <w:tr w:rsidR="00332290" w:rsidRPr="00EC3CA9" w:rsidTr="00733048">
        <w:trPr>
          <w:trHeight w:val="268"/>
        </w:trPr>
        <w:tc>
          <w:tcPr>
            <w:tcW w:w="3510" w:type="dxa"/>
          </w:tcPr>
          <w:p w:rsidR="00332290" w:rsidRPr="00332290" w:rsidRDefault="00332290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290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663" w:type="dxa"/>
          </w:tcPr>
          <w:p w:rsidR="00332290" w:rsidRPr="00332290" w:rsidRDefault="00015F38" w:rsidP="00015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 (б</w:t>
            </w:r>
            <w:r w:rsidR="00332290" w:rsidRPr="00332290">
              <w:rPr>
                <w:rFonts w:ascii="Times New Roman" w:hAnsi="Times New Roman" w:cs="Times New Roman"/>
                <w:sz w:val="24"/>
                <w:szCs w:val="24"/>
              </w:rPr>
              <w:t>акалаврський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15F38" w:rsidRPr="00EC3CA9" w:rsidTr="00733048">
        <w:trPr>
          <w:trHeight w:val="268"/>
        </w:trPr>
        <w:tc>
          <w:tcPr>
            <w:tcW w:w="3510" w:type="dxa"/>
          </w:tcPr>
          <w:p w:rsidR="00015F38" w:rsidRPr="00332290" w:rsidRDefault="00015F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663" w:type="dxa"/>
          </w:tcPr>
          <w:p w:rsidR="00015F38" w:rsidRDefault="00015F38" w:rsidP="00015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 і оподаткування</w:t>
            </w:r>
          </w:p>
        </w:tc>
      </w:tr>
      <w:tr w:rsidR="00332290" w:rsidRPr="00EC3CA9" w:rsidTr="00733048">
        <w:tc>
          <w:tcPr>
            <w:tcW w:w="3510" w:type="dxa"/>
          </w:tcPr>
          <w:p w:rsidR="00332290" w:rsidRPr="00332290" w:rsidRDefault="00332290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290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663" w:type="dxa"/>
          </w:tcPr>
          <w:p w:rsidR="00332290" w:rsidRPr="00D81710" w:rsidRDefault="00332290" w:rsidP="00D817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22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2290" w:rsidRPr="00D11FFA" w:rsidTr="00733048">
        <w:tc>
          <w:tcPr>
            <w:tcW w:w="3510" w:type="dxa"/>
          </w:tcPr>
          <w:p w:rsidR="00332290" w:rsidRPr="00332290" w:rsidRDefault="00332290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290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3322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332290">
              <w:rPr>
                <w:rFonts w:ascii="Times New Roman" w:hAnsi="Times New Roman" w:cs="Times New Roman"/>
                <w:sz w:val="24"/>
                <w:szCs w:val="24"/>
              </w:rPr>
              <w:t xml:space="preserve"> яких необхідні для вивчення даного предмету</w:t>
            </w:r>
          </w:p>
        </w:tc>
        <w:tc>
          <w:tcPr>
            <w:tcW w:w="6663" w:type="dxa"/>
          </w:tcPr>
          <w:p w:rsidR="00D81710" w:rsidRDefault="00D81710" w:rsidP="00D81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Економічна теорія </w:t>
            </w:r>
          </w:p>
          <w:p w:rsidR="00332290" w:rsidRPr="00332290" w:rsidRDefault="00332290" w:rsidP="00015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90"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</w:tc>
      </w:tr>
      <w:tr w:rsidR="00332290" w:rsidRPr="00D11FFA" w:rsidTr="00733048">
        <w:tc>
          <w:tcPr>
            <w:tcW w:w="3510" w:type="dxa"/>
          </w:tcPr>
          <w:p w:rsidR="00332290" w:rsidRPr="00332290" w:rsidRDefault="00332290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290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663" w:type="dxa"/>
          </w:tcPr>
          <w:p w:rsidR="00D81710" w:rsidRPr="003521D0" w:rsidRDefault="00D81710" w:rsidP="00D81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1D0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Сутність та основні характеристики інфраструктури.</w:t>
            </w:r>
          </w:p>
          <w:p w:rsidR="00D81710" w:rsidRPr="003521D0" w:rsidRDefault="00D81710" w:rsidP="00D81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Ринок транспортних послуг: структура, класифікація, функції.</w:t>
            </w:r>
          </w:p>
          <w:p w:rsidR="00D81710" w:rsidRPr="003521D0" w:rsidRDefault="00D81710" w:rsidP="00D81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1D0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Pr="003521D0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Об’єкти транспортної інфраструктури.</w:t>
            </w:r>
          </w:p>
          <w:p w:rsidR="00D81710" w:rsidRPr="003521D0" w:rsidRDefault="00D81710" w:rsidP="00D81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Концепція р</w:t>
            </w:r>
            <w:r w:rsidRPr="005826B0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озвитку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 транспортної інфраструктури за видами транспорту.</w:t>
            </w:r>
          </w:p>
          <w:p w:rsidR="00D81710" w:rsidRPr="003521D0" w:rsidRDefault="00D81710" w:rsidP="00D8171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352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Напрями галузевої інтеграції у сфері транспорту та інфраструктури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</w:t>
            </w:r>
          </w:p>
          <w:p w:rsidR="00332290" w:rsidRPr="00332290" w:rsidRDefault="00D81710" w:rsidP="00D81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Стратегічні напрямки розвитку транспортної інфраструктури.</w:t>
            </w:r>
          </w:p>
        </w:tc>
      </w:tr>
      <w:tr w:rsidR="00332290" w:rsidRPr="00D11FFA" w:rsidTr="00733048">
        <w:tc>
          <w:tcPr>
            <w:tcW w:w="3510" w:type="dxa"/>
          </w:tcPr>
          <w:p w:rsidR="00332290" w:rsidRPr="00332290" w:rsidRDefault="00332290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290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663" w:type="dxa"/>
          </w:tcPr>
          <w:p w:rsidR="00D81710" w:rsidRPr="00D423DF" w:rsidRDefault="00D423DF" w:rsidP="00933E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DD2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дозволить оволодіти знаннями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теорії розвитку інфраструктури, особливостей об’єктів транспортної інфраструктури, а також вміннями самостійно досліджувати динаміку та тенденції розвитку транспортної інфраструктури в цілому та за видами транспорту, формувати напрями з розвитку ринку транспортних послуг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332290" w:rsidRPr="00332290" w:rsidRDefault="00933E06" w:rsidP="00933E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Дисципліна допоможе в подальшому краще орієнтуватись в особливостях обліку на підприємствах транспорту.</w:t>
            </w:r>
          </w:p>
        </w:tc>
      </w:tr>
      <w:tr w:rsidR="00332290" w:rsidRPr="00D11FFA" w:rsidTr="00733048">
        <w:tc>
          <w:tcPr>
            <w:tcW w:w="3510" w:type="dxa"/>
          </w:tcPr>
          <w:p w:rsidR="00332290" w:rsidRPr="00332290" w:rsidRDefault="00332290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290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663" w:type="dxa"/>
          </w:tcPr>
          <w:p w:rsidR="00332290" w:rsidRPr="00332290" w:rsidRDefault="00332290" w:rsidP="00015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90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273FC6" w:rsidRDefault="00273FC6" w:rsidP="00733048">
      <w:pPr>
        <w:rPr>
          <w:rFonts w:ascii="Times New Roman" w:hAnsi="Times New Roman" w:cs="Times New Roman"/>
        </w:rPr>
      </w:pPr>
    </w:p>
    <w:sectPr w:rsidR="00273FC6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CE9"/>
    <w:rsid w:val="000019AE"/>
    <w:rsid w:val="00007D8C"/>
    <w:rsid w:val="00015F38"/>
    <w:rsid w:val="00040B9F"/>
    <w:rsid w:val="00070F5F"/>
    <w:rsid w:val="000A58C8"/>
    <w:rsid w:val="000E09FF"/>
    <w:rsid w:val="001D191D"/>
    <w:rsid w:val="00205A7C"/>
    <w:rsid w:val="00273FC6"/>
    <w:rsid w:val="00317B4D"/>
    <w:rsid w:val="00332290"/>
    <w:rsid w:val="003521D0"/>
    <w:rsid w:val="003B6B9D"/>
    <w:rsid w:val="0040727E"/>
    <w:rsid w:val="00441317"/>
    <w:rsid w:val="00472C99"/>
    <w:rsid w:val="004901F3"/>
    <w:rsid w:val="004B50AB"/>
    <w:rsid w:val="004D35F5"/>
    <w:rsid w:val="005826B0"/>
    <w:rsid w:val="00597567"/>
    <w:rsid w:val="005D2547"/>
    <w:rsid w:val="0065614C"/>
    <w:rsid w:val="006D2913"/>
    <w:rsid w:val="00732142"/>
    <w:rsid w:val="00733048"/>
    <w:rsid w:val="0074339A"/>
    <w:rsid w:val="0075071F"/>
    <w:rsid w:val="007C0753"/>
    <w:rsid w:val="00817513"/>
    <w:rsid w:val="00865869"/>
    <w:rsid w:val="00871EB3"/>
    <w:rsid w:val="00875690"/>
    <w:rsid w:val="00883828"/>
    <w:rsid w:val="00892417"/>
    <w:rsid w:val="008C596E"/>
    <w:rsid w:val="008D5EE2"/>
    <w:rsid w:val="008F0B10"/>
    <w:rsid w:val="008F2D93"/>
    <w:rsid w:val="00933E06"/>
    <w:rsid w:val="00A1498E"/>
    <w:rsid w:val="00A90677"/>
    <w:rsid w:val="00AC2DD2"/>
    <w:rsid w:val="00AC3DD8"/>
    <w:rsid w:val="00B61B3C"/>
    <w:rsid w:val="00B72A02"/>
    <w:rsid w:val="00B75A35"/>
    <w:rsid w:val="00B77CE9"/>
    <w:rsid w:val="00B92FB5"/>
    <w:rsid w:val="00BC4BFA"/>
    <w:rsid w:val="00C47C40"/>
    <w:rsid w:val="00CC2079"/>
    <w:rsid w:val="00CC72AD"/>
    <w:rsid w:val="00D11FFA"/>
    <w:rsid w:val="00D423DF"/>
    <w:rsid w:val="00D47905"/>
    <w:rsid w:val="00D81710"/>
    <w:rsid w:val="00DB40D3"/>
    <w:rsid w:val="00DB56EF"/>
    <w:rsid w:val="00E05186"/>
    <w:rsid w:val="00E0533F"/>
    <w:rsid w:val="00E64941"/>
    <w:rsid w:val="00E91209"/>
    <w:rsid w:val="00EB5B51"/>
    <w:rsid w:val="00EC3CA9"/>
    <w:rsid w:val="00EE544A"/>
    <w:rsid w:val="00F13255"/>
    <w:rsid w:val="00F31B04"/>
    <w:rsid w:val="00F428CF"/>
    <w:rsid w:val="00FA439A"/>
    <w:rsid w:val="00FD51FE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31">
    <w:name w:val="Body Text 3"/>
    <w:basedOn w:val="a"/>
    <w:link w:val="32"/>
    <w:uiPriority w:val="99"/>
    <w:semiHidden/>
    <w:unhideWhenUsed/>
    <w:rsid w:val="0033229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3229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774</Words>
  <Characters>442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5</cp:revision>
  <dcterms:created xsi:type="dcterms:W3CDTF">2021-03-09T19:32:00Z</dcterms:created>
  <dcterms:modified xsi:type="dcterms:W3CDTF">2022-04-27T09:07:00Z</dcterms:modified>
</cp:coreProperties>
</file>